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2024 Fall Scientific Meeting</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Town &amp; Gown: Collaboration, Not Competition</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November 8-9, 2024</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Casino del Sol, Tucson, Arizona</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Jun 5, 2024</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Company Name</w:t>
      </w:r>
    </w:p>
    <w:p w:rsidR="00000000" w:rsidDel="00000000" w:rsidP="00000000" w:rsidRDefault="00000000" w:rsidRPr="00000000" w14:paraId="0000000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sz w:val="24"/>
          <w:szCs w:val="24"/>
          <w:highlight w:val="yellow"/>
          <w:rtl w:val="0"/>
        </w:rPr>
        <w:t xml:space="preserve">Name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spacing w:line="276" w:lineRule="auto"/>
        <w:rPr>
          <w:rFonts w:ascii="Arial" w:cs="Arial" w:eastAsia="Arial" w:hAnsi="Arial"/>
          <w:b w:val="1"/>
          <w:i w:val="1"/>
          <w:color w:val="c45911"/>
          <w:sz w:val="24"/>
          <w:szCs w:val="24"/>
        </w:rPr>
      </w:pPr>
      <w:r w:rsidDel="00000000" w:rsidR="00000000" w:rsidRPr="00000000">
        <w:rPr>
          <w:rFonts w:ascii="Arial" w:cs="Arial" w:eastAsia="Arial" w:hAnsi="Arial"/>
          <w:b w:val="1"/>
          <w:i w:val="1"/>
          <w:color w:val="c45911"/>
          <w:sz w:val="24"/>
          <w:szCs w:val="24"/>
          <w:rtl w:val="0"/>
        </w:rPr>
        <w:t xml:space="preserve">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the Arizona Chapter of the American College of Physicians (ACP Arizona), I would like to invite you and </w:t>
      </w:r>
      <w:r w:rsidDel="00000000" w:rsidR="00000000" w:rsidRPr="00000000">
        <w:rPr>
          <w:rFonts w:ascii="Arial" w:cs="Arial" w:eastAsia="Arial" w:hAnsi="Arial"/>
          <w:sz w:val="24"/>
          <w:szCs w:val="24"/>
          <w:highlight w:val="yellow"/>
          <w:rtl w:val="0"/>
        </w:rPr>
        <w:t xml:space="preserve">Company</w:t>
      </w:r>
      <w:r w:rsidDel="00000000" w:rsidR="00000000" w:rsidRPr="00000000">
        <w:rPr>
          <w:rFonts w:ascii="Arial" w:cs="Arial" w:eastAsia="Arial" w:hAnsi="Arial"/>
          <w:sz w:val="24"/>
          <w:szCs w:val="24"/>
          <w:rtl w:val="0"/>
        </w:rPr>
        <w:t xml:space="preserve"> to participate as an official exhibitor at our upcoming ACP Arizona Annual Fall Scientific Meeting, to be held November 8-9, 2024.</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color w:val="0d0d0d"/>
          <w:sz w:val="24"/>
          <w:szCs w:val="24"/>
        </w:rPr>
      </w:pPr>
      <w:r w:rsidDel="00000000" w:rsidR="00000000" w:rsidRPr="00000000">
        <w:rPr>
          <w:rFonts w:ascii="Arial" w:cs="Arial" w:eastAsia="Arial" w:hAnsi="Arial"/>
          <w:sz w:val="24"/>
          <w:szCs w:val="24"/>
          <w:rtl w:val="0"/>
        </w:rPr>
        <w:t xml:space="preserve">This Annual Meeting is an excellent opportunity to connect with our membership of internal medicine specialists and subspecialists, made up of over 2500 members representing universities and medical groups across the state of Arizona. </w:t>
      </w:r>
      <w:r w:rsidDel="00000000" w:rsidR="00000000" w:rsidRPr="00000000">
        <w:rPr>
          <w:rFonts w:ascii="Arial" w:cs="Arial" w:eastAsia="Arial" w:hAnsi="Arial"/>
          <w:color w:val="0d0d0d"/>
          <w:sz w:val="24"/>
          <w:szCs w:val="24"/>
          <w:rtl w:val="0"/>
        </w:rPr>
        <w:t xml:space="preserve">We expect around 300 physicians, residents, and medical students in attendance.</w:t>
      </w:r>
    </w:p>
    <w:p w:rsidR="00000000" w:rsidDel="00000000" w:rsidP="00000000" w:rsidRDefault="00000000" w:rsidRPr="00000000" w14:paraId="0000000E">
      <w:pPr>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behalf of ACP Arizona, I would like to invite you to display your company’s products and services at our Annual Meeting.The fee for exhibiting is $1,250 for a two-day (November 8-9) tabletop exhibit display. As required by CME regulations, the exhibits will be held in a separate area from our educational events. Your payment will include exhibit space, 2 complimentary registrations, and an attendee list. Additionally, sponsorships of various packages are available, ranging from $600 to $5,000, which you can view here: </w:t>
      </w:r>
      <w:hyperlink r:id="rId7">
        <w:r w:rsidDel="00000000" w:rsidR="00000000" w:rsidRPr="00000000">
          <w:rPr>
            <w:rFonts w:ascii="Arial" w:cs="Arial" w:eastAsia="Arial" w:hAnsi="Arial"/>
            <w:color w:val="1155cc"/>
            <w:sz w:val="24"/>
            <w:szCs w:val="24"/>
            <w:u w:val="single"/>
            <w:rtl w:val="0"/>
          </w:rPr>
          <w:t xml:space="preserve">https://tinyurl.com/acpazsponsorship</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To finalize participation, please use this link to register: </w:t>
      </w:r>
    </w:p>
    <w:p w:rsidR="00000000" w:rsidDel="00000000" w:rsidP="00000000" w:rsidRDefault="00000000" w:rsidRPr="00000000" w14:paraId="00000012">
      <w:pPr>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https://form.jotform.com/240947304550151</w:t>
        </w:r>
      </w:hyperlink>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276" w:lineRule="auto"/>
        <w:ind w:right="240"/>
        <w:rPr>
          <w:rFonts w:ascii="Arial" w:cs="Arial" w:eastAsia="Arial" w:hAnsi="Arial"/>
          <w:sz w:val="24"/>
          <w:szCs w:val="24"/>
        </w:rPr>
      </w:pPr>
      <w:r w:rsidDel="00000000" w:rsidR="00000000" w:rsidRPr="00000000">
        <w:rPr>
          <w:rFonts w:ascii="Arial" w:cs="Arial" w:eastAsia="Arial" w:hAnsi="Arial"/>
          <w:sz w:val="24"/>
          <w:szCs w:val="24"/>
          <w:rtl w:val="0"/>
        </w:rPr>
        <w:t xml:space="preserve">You can pay via credit card directly in the registration form, or alternatively, checks should be made out to “ACP Arizona” and mailed to:</w:t>
      </w:r>
    </w:p>
    <w:p w:rsidR="00000000" w:rsidDel="00000000" w:rsidP="00000000" w:rsidRDefault="00000000" w:rsidRPr="00000000" w14:paraId="00000015">
      <w:pPr>
        <w:spacing w:line="276" w:lineRule="auto"/>
        <w:ind w:right="24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ACP Arizona</w:t>
      </w:r>
    </w:p>
    <w:p w:rsidR="00000000" w:rsidDel="00000000" w:rsidP="00000000" w:rsidRDefault="00000000" w:rsidRPr="00000000" w14:paraId="00000016">
      <w:pPr>
        <w:spacing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5727 Baker Way NW Suite 200</w:t>
      </w:r>
    </w:p>
    <w:p w:rsidR="00000000" w:rsidDel="00000000" w:rsidP="00000000" w:rsidRDefault="00000000" w:rsidRPr="00000000" w14:paraId="00000017">
      <w:pPr>
        <w:spacing w:line="276" w:lineRule="auto"/>
        <w:rPr>
          <w:rFonts w:ascii="Arial" w:cs="Arial" w:eastAsia="Arial" w:hAnsi="Arial"/>
          <w:b w:val="1"/>
          <w:i w:val="1"/>
          <w:sz w:val="24"/>
          <w:szCs w:val="24"/>
        </w:rPr>
      </w:pPr>
      <w:r w:rsidDel="00000000" w:rsidR="00000000" w:rsidRPr="00000000">
        <w:rPr>
          <w:rFonts w:ascii="Arial" w:cs="Arial" w:eastAsia="Arial" w:hAnsi="Arial"/>
          <w:i w:val="1"/>
          <w:sz w:val="24"/>
          <w:szCs w:val="24"/>
          <w:rtl w:val="0"/>
        </w:rPr>
        <w:t xml:space="preserve">Gig Harbor, WA 98332</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reach out with any questions you may have! I look forward to working with you.</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276" w:lineRule="auto"/>
        <w:ind w:right="240"/>
        <w:rPr>
          <w:rFonts w:ascii="Arial" w:cs="Arial" w:eastAsia="Arial" w:hAnsi="Arial"/>
          <w:i w:val="1"/>
          <w:sz w:val="24"/>
          <w:szCs w:val="24"/>
        </w:rPr>
      </w:pPr>
      <w:r w:rsidDel="00000000" w:rsidR="00000000" w:rsidRPr="00000000">
        <w:rPr>
          <w:rFonts w:ascii="Arial" w:cs="Arial" w:eastAsia="Arial" w:hAnsi="Arial"/>
          <w:sz w:val="24"/>
          <w:szCs w:val="24"/>
          <w:rtl w:val="0"/>
        </w:rPr>
        <w:t xml:space="preserve">Rachael Lowery</w:t>
        <w:br w:type="textWrapping"/>
      </w:r>
      <w:r w:rsidDel="00000000" w:rsidR="00000000" w:rsidRPr="00000000">
        <w:rPr>
          <w:rFonts w:ascii="Arial" w:cs="Arial" w:eastAsia="Arial" w:hAnsi="Arial"/>
          <w:i w:val="1"/>
          <w:sz w:val="24"/>
          <w:szCs w:val="24"/>
          <w:rtl w:val="0"/>
        </w:rPr>
        <w:t xml:space="preserve">Executive Director</w:t>
      </w:r>
    </w:p>
    <w:p w:rsidR="00000000" w:rsidDel="00000000" w:rsidP="00000000" w:rsidRDefault="00000000" w:rsidRPr="00000000" w14:paraId="0000001C">
      <w:pPr>
        <w:tabs>
          <w:tab w:val="center" w:leader="none" w:pos="4680"/>
          <w:tab w:val="right" w:leader="none"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rlowery@acpazchapter.org</w:t>
      </w:r>
    </w:p>
    <w:p w:rsidR="00000000" w:rsidDel="00000000" w:rsidP="00000000" w:rsidRDefault="00000000" w:rsidRPr="00000000" w14:paraId="0000001D">
      <w:pPr>
        <w:tabs>
          <w:tab w:val="center" w:leader="none" w:pos="4680"/>
          <w:tab w:val="right" w:leader="none" w:pos="9360"/>
        </w:tabs>
        <w:rPr>
          <w:rFonts w:ascii="Trebuchet MS" w:cs="Trebuchet MS" w:eastAsia="Trebuchet MS" w:hAnsi="Trebuchet MS"/>
          <w:b w:val="1"/>
          <w:i w:val="1"/>
          <w:color w:val="c45911"/>
        </w:rPr>
      </w:pPr>
      <w:r w:rsidDel="00000000" w:rsidR="00000000" w:rsidRPr="00000000">
        <w:rPr>
          <w:rFonts w:ascii="Arial" w:cs="Arial" w:eastAsia="Arial" w:hAnsi="Arial"/>
          <w:sz w:val="24"/>
          <w:szCs w:val="24"/>
          <w:rtl w:val="0"/>
        </w:rPr>
        <w:t xml:space="preserve">602-347-6916</w:t>
      </w:r>
      <w:r w:rsidDel="00000000" w:rsidR="00000000" w:rsidRPr="00000000">
        <w:rPr>
          <w:rtl w:val="0"/>
        </w:rPr>
      </w:r>
    </w:p>
    <w:sectPr>
      <w:headerReference r:id="rId9" w:type="default"/>
      <w:footerReference r:id="rId10" w:type="default"/>
      <w:pgSz w:h="15840" w:w="12240" w:orient="portrait"/>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rebuchet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680"/>
        <w:tab w:val="right" w:leader="none" w:pos="9360"/>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tabs>
        <w:tab w:val="center" w:leader="none" w:pos="4680"/>
        <w:tab w:val="right" w:leader="none" w:pos="9360"/>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color w:val="c4591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0" w:firstLine="0"/>
      <w:jc w:val="center"/>
      <w:rPr>
        <w:rFonts w:ascii="Calibri" w:cs="Calibri" w:eastAsia="Calibri" w:hAnsi="Calibri"/>
        <w:sz w:val="26"/>
        <w:szCs w:val="26"/>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114300" distT="114300" distL="114300" distR="114300">
          <wp:extent cx="3181350" cy="91290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1350" cy="912909"/>
                  </a:xfrm>
                  <a:prstGeom prst="rect"/>
                  <a:ln/>
                </pic:spPr>
              </pic:pic>
            </a:graphicData>
          </a:graphic>
        </wp:inline>
      </w:drawing>
    </w:r>
    <w:r w:rsidDel="00000000" w:rsidR="00000000" w:rsidRPr="00000000">
      <w:rPr/>
      <w:drawing>
        <wp:anchor allowOverlap="1" behindDoc="0" distB="0" distT="0" distL="114300" distR="114300" hidden="0" layoutInCell="1" locked="0" relativeHeight="0" simplePos="0">
          <wp:simplePos x="0" y="0"/>
          <wp:positionH relativeFrom="leftMargin">
            <wp:posOffset>5494020</wp:posOffset>
          </wp:positionH>
          <wp:positionV relativeFrom="topMargin">
            <wp:posOffset>-1523999</wp:posOffset>
          </wp:positionV>
          <wp:extent cx="2248535" cy="180149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248535" cy="1801495"/>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leftMargin">
            <wp:posOffset>-261619</wp:posOffset>
          </wp:positionH>
          <wp:positionV relativeFrom="topMargin">
            <wp:posOffset>-1523999</wp:posOffset>
          </wp:positionV>
          <wp:extent cx="1390015" cy="134493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390015" cy="13449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2"/>
      <w:szCs w:val="22"/>
      <w:vertAlign w:val="baseline"/>
    </w:rPr>
  </w:style>
  <w:style w:type="paragraph" w:styleId="Heading2">
    <w:name w:val="heading 2"/>
    <w:basedOn w:val="Normal"/>
    <w:next w:val="Normal"/>
    <w:pPr>
      <w:keepNext w:val="1"/>
      <w:tabs>
        <w:tab w:val="left" w:leader="none" w:pos="-720"/>
      </w:tabs>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pPr>
    <w:rPr>
      <w:rFonts w:ascii="Garamond" w:cs="Garamond" w:eastAsia="Garamond" w:hAnsi="Garamond"/>
      <w:b w:val="1"/>
      <w:sz w:val="18"/>
      <w:szCs w:val="18"/>
      <w:vertAlign w:val="baseline"/>
    </w:rPr>
  </w:style>
  <w:style w:type="paragraph" w:styleId="Heading4">
    <w:name w:val="heading 4"/>
    <w:basedOn w:val="Normal"/>
    <w:next w:val="Normal"/>
    <w:pPr>
      <w:keepNext w:val="1"/>
      <w:tabs>
        <w:tab w:val="left" w:leader="none" w:pos="-720"/>
      </w:tabs>
      <w:ind w:left="720" w:hanging="720"/>
      <w:jc w:val="center"/>
    </w:pPr>
    <w:rPr>
      <w:rFonts w:ascii="Garamond" w:cs="Garamond" w:eastAsia="Garamond" w:hAnsi="Garamond"/>
      <w:b w:val="1"/>
      <w:sz w:val="24"/>
      <w:szCs w:val="24"/>
      <w:vertAlign w:val="baseline"/>
    </w:rPr>
  </w:style>
  <w:style w:type="paragraph" w:styleId="Heading5">
    <w:name w:val="heading 5"/>
    <w:basedOn w:val="Normal"/>
    <w:next w:val="Normal"/>
    <w:pPr>
      <w:keepNext w:val="1"/>
      <w:tabs>
        <w:tab w:val="left" w:leader="none" w:pos="-720"/>
      </w:tabs>
      <w:jc w:val="center"/>
    </w:pPr>
    <w:rPr>
      <w:rFonts w:ascii="Times New Roman" w:cs="Times New Roman" w:eastAsia="Times New Roman" w:hAnsi="Times New Roman"/>
      <w:b w:val="1"/>
      <w:sz w:val="24"/>
      <w:szCs w:val="24"/>
      <w:u w:val="single"/>
      <w:vertAlign w:val="baseline"/>
    </w:rPr>
  </w:style>
  <w:style w:type="paragraph" w:styleId="Heading6">
    <w:name w:val="heading 6"/>
    <w:basedOn w:val="Normal"/>
    <w:next w:val="Normal"/>
    <w:pPr>
      <w:keepNext w:val="1"/>
      <w:tabs>
        <w:tab w:val="left" w:leader="none" w:pos="-720"/>
      </w:tabs>
      <w:jc w:val="both"/>
    </w:pPr>
    <w:rPr>
      <w:rFonts w:ascii="Times New Roman" w:cs="Times New Roman" w:eastAsia="Times New Roman" w:hAnsi="Times New Roman"/>
      <w:b w:val="1"/>
      <w:sz w:val="16"/>
      <w:szCs w:val="16"/>
      <w:vertAlign w:val="baseline"/>
    </w:rPr>
  </w:style>
  <w:style w:type="paragraph" w:styleId="Title">
    <w:name w:val="Title"/>
    <w:basedOn w:val="Normal"/>
    <w:next w:val="Normal"/>
    <w:pPr>
      <w:jc w:val="center"/>
    </w:pPr>
    <w:rPr>
      <w:rFonts w:ascii="Times New Roman" w:cs="Times New Roman" w:eastAsia="Times New Roman" w:hAnsi="Times New Roman"/>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Garamond" w:hAnsi="Garamond"/>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720"/>
      </w:tabs>
      <w:suppressAutoHyphens w:val="0"/>
      <w:spacing w:line="1" w:lineRule="atLeast"/>
      <w:ind w:leftChars="-1" w:rightChars="0" w:firstLineChars="-1"/>
      <w:jc w:val="center"/>
      <w:textDirection w:val="btLr"/>
      <w:textAlignment w:val="top"/>
      <w:outlineLvl w:val="1"/>
    </w:pPr>
    <w:rPr>
      <w:rFonts w:ascii="Times New Roman" w:hAnsi="Times New Roman"/>
      <w:b w:val="1"/>
      <w:spacing w:val="-2"/>
      <w:w w:val="100"/>
      <w:position w:val="-1"/>
      <w:sz w:val="28"/>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Garamond" w:hAnsi="Garamond"/>
      <w:b w:val="1"/>
      <w:bCs w:val="1"/>
      <w:noProof w:val="1"/>
      <w:w w:val="100"/>
      <w:position w:val="-1"/>
      <w:sz w:val="18"/>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tabs>
        <w:tab w:val="left" w:leader="none" w:pos="-720"/>
      </w:tabs>
      <w:suppressAutoHyphens w:val="0"/>
      <w:spacing w:line="1" w:lineRule="atLeast"/>
      <w:ind w:left="720" w:leftChars="-1" w:rightChars="0" w:hanging="720" w:firstLineChars="-1"/>
      <w:jc w:val="center"/>
      <w:textDirection w:val="btLr"/>
      <w:textAlignment w:val="top"/>
      <w:outlineLvl w:val="3"/>
    </w:pPr>
    <w:rPr>
      <w:rFonts w:ascii="Garamond" w:hAnsi="Garamond"/>
      <w:b w:val="1"/>
      <w:bCs w:val="1"/>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720"/>
      </w:tabs>
      <w:suppressAutoHyphens w:val="0"/>
      <w:spacing w:line="1" w:lineRule="atLeast"/>
      <w:ind w:leftChars="-1" w:rightChars="0" w:firstLineChars="-1"/>
      <w:jc w:val="center"/>
      <w:textDirection w:val="btLr"/>
      <w:textAlignment w:val="top"/>
      <w:outlineLvl w:val="4"/>
    </w:pPr>
    <w:rPr>
      <w:rFonts w:ascii="Times New Roman" w:hAnsi="Times New Roman"/>
      <w:b w:val="1"/>
      <w:spacing w:val="40"/>
      <w:w w:val="100"/>
      <w:position w:val="-1"/>
      <w:sz w:val="24"/>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left" w:leader="none" w:pos="-720"/>
      </w:tabs>
      <w:suppressAutoHyphens w:val="0"/>
      <w:spacing w:line="1" w:lineRule="atLeast"/>
      <w:ind w:leftChars="-1" w:rightChars="0" w:firstLineChars="-1"/>
      <w:jc w:val="both"/>
      <w:textDirection w:val="btLr"/>
      <w:textAlignment w:val="top"/>
      <w:outlineLvl w:val="5"/>
    </w:pPr>
    <w:rPr>
      <w:rFonts w:ascii="Times New Roman" w:hAnsi="Times New Roman"/>
      <w:b w:val="1"/>
      <w:spacing w:val="-2"/>
      <w:w w:val="100"/>
      <w:position w:val="-1"/>
      <w:sz w:val="1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w w:val="100"/>
      <w:position w:val="-1"/>
      <w:sz w:val="28"/>
      <w:effect w:val="none"/>
      <w:vertAlign w:val="baseline"/>
      <w:cs w:val="0"/>
      <w:em w:val="none"/>
      <w:lang w:bidi="ar-SA" w:eastAsia="en-US" w:val="en-US"/>
    </w:rPr>
  </w:style>
  <w:style w:type="paragraph" w:styleId="InsideAddress">
    <w:name w:val="Inside Address"/>
    <w:basedOn w:val="Normal"/>
    <w:next w:val="InsideAddress"/>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Signature">
    <w:name w:val="Signature"/>
    <w:basedOn w:val="Normal"/>
    <w:next w:val="Signatur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SignatureJobTitle">
    <w:name w:val="Signature Job Title"/>
    <w:basedOn w:val="Signature"/>
    <w:next w:val="SignatureJobTitl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720"/>
      </w:tabs>
      <w:suppressAutoHyphens w:val="0"/>
      <w:spacing w:line="1" w:lineRule="atLeast"/>
      <w:ind w:leftChars="-1" w:rightChars="0" w:firstLineChars="-1"/>
      <w:jc w:val="both"/>
      <w:textDirection w:val="btLr"/>
      <w:textAlignment w:val="top"/>
      <w:outlineLvl w:val="0"/>
    </w:pPr>
    <w:rPr>
      <w:rFonts w:ascii="Lucida Sans Unicode" w:hAnsi="Lucida Sans Unicode"/>
      <w:spacing w:val="-2"/>
      <w:w w:val="100"/>
      <w:position w:val="-1"/>
      <w:sz w:val="20"/>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Lucida Sans Unicode" w:hAnsi="Lucida Sans Unicode"/>
      <w:w w:val="100"/>
      <w:position w:val="-1"/>
      <w:sz w:val="22"/>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Garamond" w:hAnsi="Garamond"/>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Garamond" w:hAnsi="Garamond"/>
      <w:w w:val="100"/>
      <w:position w:val="-1"/>
      <w:sz w:val="22"/>
      <w:effect w:val="none"/>
      <w:vertAlign w:val="baseline"/>
      <w:cs w:val="0"/>
      <w:em w:val="none"/>
      <w:lang w:bidi="ar-SA" w:eastAsia="en-US" w:val="en-US"/>
    </w:rPr>
  </w:style>
  <w:style w:type="paragraph" w:styleId="TOAHeading">
    <w:name w:val="TOA Heading"/>
    <w:basedOn w:val="Normal"/>
    <w:next w:val="Normal"/>
    <w:autoRedefine w:val="0"/>
    <w:hidden w:val="0"/>
    <w:qFormat w:val="0"/>
    <w:pPr>
      <w:tabs>
        <w:tab w:val="right" w:leader="none" w:pos="9360"/>
      </w:tabs>
      <w:suppressAutoHyphens w:val="0"/>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autoSpaceDE w:val="0"/>
      <w:autoSpaceDN w:val="0"/>
      <w:adjustRightInd w:val="0"/>
      <w:spacing w:line="1" w:lineRule="atLeast"/>
      <w:ind w:left="720"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BookTitle">
    <w:name w:val="Book Title"/>
    <w:next w:val="BookTitle"/>
    <w:autoRedefine w:val="0"/>
    <w:hidden w:val="0"/>
    <w:qFormat w:val="0"/>
    <w:rPr>
      <w:b w:val="1"/>
      <w:bCs w:val="1"/>
      <w:i w:val="1"/>
      <w:iCs w:val="1"/>
      <w:spacing w:val="5"/>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nyurl.com/acpazsponsorship" TargetMode="External"/><Relationship Id="rId8" Type="http://schemas.openxmlformats.org/officeDocument/2006/relationships/hyperlink" Target="https://form.jotform.com/2409473045501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32wXLnjAfXWKBURVTuI+RxyYsA==">CgMxLjA4AHIhMU1QMkFfSEhMcWU2RW5EYzlPS2JOcWhDR2VFT0prdEhW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2024-01-11T22:13:00Z</dcterms:created>
  <dc:creator>ProMedica International</dc:creator>
</cp:coreProperties>
</file>